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131"/>
        <w:gridCol w:w="949"/>
        <w:gridCol w:w="1177"/>
        <w:gridCol w:w="893"/>
        <w:gridCol w:w="180"/>
        <w:gridCol w:w="1345"/>
        <w:gridCol w:w="270"/>
        <w:gridCol w:w="64"/>
        <w:gridCol w:w="1466"/>
        <w:gridCol w:w="455"/>
        <w:gridCol w:w="1702"/>
      </w:tblGrid>
      <w:tr w:rsidR="00554CAD" w:rsidRPr="000D113D" w:rsidTr="00C36A48">
        <w:tc>
          <w:tcPr>
            <w:tcW w:w="924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4CAD" w:rsidRPr="000D113D" w:rsidRDefault="00554CAD" w:rsidP="00554C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Табела 9.1.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</w:tc>
      </w:tr>
      <w:tr w:rsidR="002A445E" w:rsidRPr="000D113D" w:rsidTr="00847FA7">
        <w:tc>
          <w:tcPr>
            <w:tcW w:w="3942" w:type="dxa"/>
            <w:gridSpan w:val="6"/>
            <w:tcBorders>
              <w:top w:val="single" w:sz="4" w:space="0" w:color="auto"/>
            </w:tcBorders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302" w:type="dxa"/>
            <w:gridSpan w:val="6"/>
            <w:tcBorders>
              <w:top w:val="single" w:sz="4" w:space="0" w:color="auto"/>
            </w:tcBorders>
            <w:vAlign w:val="center"/>
          </w:tcPr>
          <w:p w:rsidR="002A445E" w:rsidRPr="000D113D" w:rsidRDefault="002A445E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Зорица Веиновић</w:t>
            </w:r>
          </w:p>
        </w:tc>
      </w:tr>
      <w:tr w:rsidR="002A445E" w:rsidRPr="000D113D" w:rsidTr="00847FA7">
        <w:tc>
          <w:tcPr>
            <w:tcW w:w="3942" w:type="dxa"/>
            <w:gridSpan w:val="6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302" w:type="dxa"/>
            <w:gridSpan w:val="6"/>
            <w:vAlign w:val="center"/>
          </w:tcPr>
          <w:p w:rsidR="002A445E" w:rsidRPr="000D113D" w:rsidRDefault="000D113D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  <w:r w:rsidR="002A445E"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анредни професор</w:t>
            </w:r>
          </w:p>
        </w:tc>
      </w:tr>
      <w:tr w:rsidR="002A445E" w:rsidRPr="00817B89" w:rsidTr="00847FA7">
        <w:tc>
          <w:tcPr>
            <w:tcW w:w="3942" w:type="dxa"/>
            <w:gridSpan w:val="6"/>
            <w:vAlign w:val="center"/>
          </w:tcPr>
          <w:p w:rsidR="002A445E" w:rsidRPr="000D113D" w:rsidRDefault="000D113D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2A445E"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2A445E"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 xml:space="preserve"> или непуним </w:t>
            </w:r>
            <w:r w:rsidR="002A445E"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302" w:type="dxa"/>
            <w:gridSpan w:val="6"/>
            <w:vAlign w:val="center"/>
          </w:tcPr>
          <w:p w:rsidR="002A445E" w:rsidRPr="000D113D" w:rsidRDefault="00566EBA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2A445E"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 Универзитета у Београду, 2000.</w:t>
            </w:r>
          </w:p>
        </w:tc>
      </w:tr>
      <w:tr w:rsidR="002A445E" w:rsidRPr="00817B89" w:rsidTr="00847FA7">
        <w:tc>
          <w:tcPr>
            <w:tcW w:w="3942" w:type="dxa"/>
            <w:gridSpan w:val="6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302" w:type="dxa"/>
            <w:gridSpan w:val="6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Методика наставе природе и друштва</w:t>
            </w:r>
          </w:p>
        </w:tc>
      </w:tr>
      <w:tr w:rsidR="002A445E" w:rsidRPr="000D113D" w:rsidTr="00C36A48">
        <w:tc>
          <w:tcPr>
            <w:tcW w:w="9244" w:type="dxa"/>
            <w:gridSpan w:val="12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2A445E" w:rsidRPr="00817B89" w:rsidTr="00847FA7">
        <w:tc>
          <w:tcPr>
            <w:tcW w:w="1692" w:type="dxa"/>
            <w:gridSpan w:val="3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177" w:type="dxa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Научна или уметничка о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Ужа научна, уметничка или стручна област</w:t>
            </w:r>
          </w:p>
        </w:tc>
      </w:tr>
      <w:tr w:rsidR="000D113D" w:rsidRPr="00817B89" w:rsidTr="00847FA7">
        <w:tc>
          <w:tcPr>
            <w:tcW w:w="1692" w:type="dxa"/>
            <w:gridSpan w:val="3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77" w:type="dxa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2019.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Методика наставе природе и друштва</w:t>
            </w:r>
          </w:p>
        </w:tc>
      </w:tr>
      <w:tr w:rsidR="000D113D" w:rsidRPr="00817B89" w:rsidTr="00847FA7">
        <w:tc>
          <w:tcPr>
            <w:tcW w:w="1692" w:type="dxa"/>
            <w:gridSpan w:val="3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77" w:type="dxa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2013.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Методика наставе природе и друштва</w:t>
            </w:r>
          </w:p>
        </w:tc>
      </w:tr>
      <w:tr w:rsidR="000D113D" w:rsidRPr="00817B89" w:rsidTr="00847FA7">
        <w:tc>
          <w:tcPr>
            <w:tcW w:w="1692" w:type="dxa"/>
            <w:gridSpan w:val="3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77" w:type="dxa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Методика наставе природе и друштва</w:t>
            </w:r>
          </w:p>
        </w:tc>
      </w:tr>
      <w:tr w:rsidR="000D113D" w:rsidRPr="00817B89" w:rsidTr="00847FA7">
        <w:tc>
          <w:tcPr>
            <w:tcW w:w="1692" w:type="dxa"/>
            <w:gridSpan w:val="3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77" w:type="dxa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1998.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Педагошке и андрагошке науке </w:t>
            </w:r>
          </w:p>
        </w:tc>
        <w:tc>
          <w:tcPr>
            <w:tcW w:w="2157" w:type="dxa"/>
            <w:gridSpan w:val="2"/>
            <w:shd w:val="clear" w:color="auto" w:fill="auto"/>
            <w:vAlign w:val="center"/>
          </w:tcPr>
          <w:p w:rsidR="000D113D" w:rsidRPr="000D113D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Методика наставе природе и друштва</w:t>
            </w:r>
          </w:p>
        </w:tc>
      </w:tr>
      <w:tr w:rsidR="002A445E" w:rsidRPr="00817B89" w:rsidTr="00C36A48">
        <w:tc>
          <w:tcPr>
            <w:tcW w:w="9244" w:type="dxa"/>
            <w:gridSpan w:val="12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на првом или другом степену студија</w:t>
            </w:r>
          </w:p>
        </w:tc>
      </w:tr>
      <w:tr w:rsidR="002A445E" w:rsidRPr="00817B89" w:rsidTr="00847FA7">
        <w:tc>
          <w:tcPr>
            <w:tcW w:w="612" w:type="dxa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Р.</w:t>
            </w:r>
            <w:r w:rsidR="000D113D"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 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Ознака предмета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iCs/>
                <w:sz w:val="18"/>
                <w:szCs w:val="18"/>
                <w:lang w:val="sr-Cyrl-RS"/>
              </w:rPr>
              <w:t>Назив предмета</w:t>
            </w:r>
            <w:r w:rsidRPr="000D113D">
              <w:rPr>
                <w:rFonts w:ascii="Times New Roman" w:eastAsia="Calibri" w:hAnsi="Times New Roman" w:cs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0D113D">
              <w:rPr>
                <w:rFonts w:ascii="Times New Roman" w:eastAsia="Calibri" w:hAnsi="Times New Roman" w:cs="Times New Roman"/>
                <w:iCs/>
                <w:sz w:val="18"/>
                <w:szCs w:val="18"/>
                <w:lang w:val="sr-Cyrl-RS"/>
              </w:rPr>
              <w:t xml:space="preserve">Назив студијског програма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A445E" w:rsidRPr="000D113D" w:rsidRDefault="002A445E" w:rsidP="002A445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iCs/>
                <w:sz w:val="18"/>
                <w:szCs w:val="18"/>
                <w:lang w:val="sr-Cyrl-RS"/>
              </w:rPr>
              <w:t>В</w:t>
            </w:r>
            <w:r w:rsidRPr="000D113D">
              <w:rPr>
                <w:rFonts w:ascii="Times New Roman" w:eastAsia="Calibri" w:hAnsi="Times New Roman" w:cs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0D113D">
              <w:rPr>
                <w:rFonts w:ascii="Times New Roman" w:eastAsia="Calibri" w:hAnsi="Times New Roman" w:cs="Times New Roman"/>
                <w:iCs/>
                <w:sz w:val="18"/>
                <w:szCs w:val="18"/>
                <w:lang w:val="sr-Cyrl-RS"/>
              </w:rPr>
              <w:t>ОСС, ССС, ОАС, МСС, МАС, САС)</w:t>
            </w:r>
          </w:p>
        </w:tc>
      </w:tr>
      <w:tr w:rsidR="000D113D" w:rsidRPr="000D113D" w:rsidTr="00847FA7">
        <w:trPr>
          <w:trHeight w:val="365"/>
        </w:trPr>
        <w:tc>
          <w:tcPr>
            <w:tcW w:w="612" w:type="dxa"/>
            <w:shd w:val="clear" w:color="auto" w:fill="auto"/>
            <w:vAlign w:val="center"/>
          </w:tcPr>
          <w:p w:rsidR="000D113D" w:rsidRPr="00817B89" w:rsidRDefault="000D113D" w:rsidP="000D11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D113D" w:rsidRPr="00655D2D" w:rsidRDefault="000D113D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OUO152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Деца у улози чувара природе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2" w:type="dxa"/>
            <w:shd w:val="clear" w:color="auto" w:fill="auto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D113D" w:rsidRPr="000D113D" w:rsidTr="00847FA7">
        <w:tc>
          <w:tcPr>
            <w:tcW w:w="612" w:type="dxa"/>
            <w:shd w:val="clear" w:color="auto" w:fill="auto"/>
            <w:vAlign w:val="center"/>
          </w:tcPr>
          <w:p w:rsidR="000D113D" w:rsidRPr="00817B89" w:rsidRDefault="000D113D" w:rsidP="000D11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D113D" w:rsidRPr="00655D2D" w:rsidRDefault="00556D02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OVO172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Деца у улози чувара природе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2" w:type="dxa"/>
            <w:shd w:val="clear" w:color="auto" w:fill="auto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D113D" w:rsidRPr="000D113D" w:rsidTr="00847FA7">
        <w:tc>
          <w:tcPr>
            <w:tcW w:w="612" w:type="dxa"/>
            <w:shd w:val="clear" w:color="auto" w:fill="auto"/>
            <w:vAlign w:val="center"/>
          </w:tcPr>
          <w:p w:rsidR="000D113D" w:rsidRPr="00817B89" w:rsidRDefault="000D113D" w:rsidP="000D11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D113D" w:rsidRPr="00655D2D" w:rsidRDefault="000D113D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OUO144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Парк као учионица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2" w:type="dxa"/>
            <w:shd w:val="clear" w:color="auto" w:fill="auto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D113D" w:rsidRPr="000D113D" w:rsidTr="00847FA7">
        <w:tc>
          <w:tcPr>
            <w:tcW w:w="612" w:type="dxa"/>
            <w:shd w:val="clear" w:color="auto" w:fill="auto"/>
            <w:vAlign w:val="center"/>
          </w:tcPr>
          <w:p w:rsidR="000D113D" w:rsidRPr="00817B89" w:rsidRDefault="000D113D" w:rsidP="000D11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D113D" w:rsidRPr="00655D2D" w:rsidRDefault="00556D02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OVO133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Упознавање околине у парку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0D113D" w:rsidRPr="00817B89" w:rsidRDefault="000D113D" w:rsidP="000D113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2" w:type="dxa"/>
            <w:shd w:val="clear" w:color="auto" w:fill="auto"/>
          </w:tcPr>
          <w:p w:rsidR="000D113D" w:rsidRPr="00817B89" w:rsidRDefault="000D113D" w:rsidP="000D113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17B89" w:rsidRPr="000D113D" w:rsidTr="00847FA7">
        <w:tc>
          <w:tcPr>
            <w:tcW w:w="612" w:type="dxa"/>
            <w:shd w:val="clear" w:color="auto" w:fill="auto"/>
            <w:vAlign w:val="center"/>
          </w:tcPr>
          <w:p w:rsidR="00817B89" w:rsidRPr="00817B89" w:rsidRDefault="00817B89" w:rsidP="00817B8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17B89" w:rsidRPr="00655D2D" w:rsidRDefault="00817B89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OVO029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/>
                <w:sz w:val="18"/>
                <w:szCs w:val="18"/>
              </w:rPr>
              <w:t>Методика упознавања околине I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17B89" w:rsidRPr="000D113D" w:rsidTr="00847FA7">
        <w:trPr>
          <w:trHeight w:val="477"/>
        </w:trPr>
        <w:tc>
          <w:tcPr>
            <w:tcW w:w="612" w:type="dxa"/>
            <w:shd w:val="clear" w:color="auto" w:fill="auto"/>
            <w:vAlign w:val="center"/>
          </w:tcPr>
          <w:p w:rsidR="00817B89" w:rsidRPr="00817B89" w:rsidRDefault="00817B89" w:rsidP="00817B8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17B89" w:rsidRPr="00655D2D" w:rsidRDefault="00817B89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OVO040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/>
                <w:sz w:val="18"/>
                <w:szCs w:val="18"/>
              </w:rPr>
              <w:t>Методика упознавања околине II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17B89" w:rsidRPr="000D113D" w:rsidTr="00847FA7">
        <w:tc>
          <w:tcPr>
            <w:tcW w:w="612" w:type="dxa"/>
            <w:shd w:val="clear" w:color="auto" w:fill="auto"/>
            <w:vAlign w:val="center"/>
          </w:tcPr>
          <w:p w:rsidR="00817B89" w:rsidRPr="00817B89" w:rsidRDefault="00817B89" w:rsidP="00817B8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17B89" w:rsidRPr="00655D2D" w:rsidRDefault="00817B89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OVO033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 xml:space="preserve">Методичка пракса </w:t>
            </w: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B89" w:rsidRPr="00817B89" w:rsidRDefault="00911E33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17B89" w:rsidRPr="000D113D" w:rsidTr="00847FA7">
        <w:tc>
          <w:tcPr>
            <w:tcW w:w="612" w:type="dxa"/>
            <w:shd w:val="clear" w:color="auto" w:fill="auto"/>
            <w:vAlign w:val="center"/>
          </w:tcPr>
          <w:p w:rsidR="00817B89" w:rsidRPr="00817B89" w:rsidRDefault="00817B89" w:rsidP="00817B8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17B89" w:rsidRPr="00655D2D" w:rsidRDefault="00817B89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OVO044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 xml:space="preserve">Методичка пракса </w:t>
            </w: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817B89" w:rsidRPr="00817B89" w:rsidRDefault="00911E33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СП за о</w:t>
            </w: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2" w:type="dxa"/>
            <w:shd w:val="clear" w:color="auto" w:fill="auto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847FA7" w:rsidRPr="000D113D" w:rsidTr="00847FA7">
        <w:tc>
          <w:tcPr>
            <w:tcW w:w="612" w:type="dxa"/>
            <w:shd w:val="clear" w:color="auto" w:fill="auto"/>
            <w:vAlign w:val="center"/>
          </w:tcPr>
          <w:p w:rsidR="00847FA7" w:rsidRPr="00817B89" w:rsidRDefault="00847FA7" w:rsidP="00847F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47FA7" w:rsidRPr="00655D2D" w:rsidRDefault="00847FA7" w:rsidP="00655D2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55D2D">
              <w:rPr>
                <w:rFonts w:ascii="Times New Roman" w:hAnsi="Times New Roman" w:cs="Times New Roman"/>
                <w:sz w:val="18"/>
              </w:rPr>
              <w:t>VNP014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Методичка пракса I</w:t>
            </w:r>
          </w:p>
        </w:tc>
        <w:tc>
          <w:tcPr>
            <w:tcW w:w="1615" w:type="dxa"/>
            <w:gridSpan w:val="2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СП за обр. васпитача</w:t>
            </w:r>
          </w:p>
        </w:tc>
        <w:tc>
          <w:tcPr>
            <w:tcW w:w="1702" w:type="dxa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ОАС</w:t>
            </w:r>
          </w:p>
        </w:tc>
      </w:tr>
      <w:tr w:rsidR="00847FA7" w:rsidRPr="000D113D" w:rsidTr="00847FA7">
        <w:tc>
          <w:tcPr>
            <w:tcW w:w="612" w:type="dxa"/>
            <w:shd w:val="clear" w:color="auto" w:fill="auto"/>
            <w:vAlign w:val="center"/>
          </w:tcPr>
          <w:p w:rsidR="00847FA7" w:rsidRPr="00817B89" w:rsidRDefault="00847FA7" w:rsidP="00847FA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47FA7" w:rsidRPr="00655D2D" w:rsidRDefault="00847FA7" w:rsidP="00655D2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55D2D">
              <w:rPr>
                <w:rFonts w:ascii="Times New Roman" w:hAnsi="Times New Roman" w:cs="Times New Roman"/>
                <w:sz w:val="18"/>
              </w:rPr>
              <w:t>VNP019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Методичка пракса II</w:t>
            </w:r>
          </w:p>
        </w:tc>
        <w:tc>
          <w:tcPr>
            <w:tcW w:w="1615" w:type="dxa"/>
            <w:gridSpan w:val="2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СП за обр. васпитача</w:t>
            </w:r>
          </w:p>
        </w:tc>
        <w:tc>
          <w:tcPr>
            <w:tcW w:w="1702" w:type="dxa"/>
            <w:shd w:val="clear" w:color="auto" w:fill="auto"/>
          </w:tcPr>
          <w:p w:rsidR="00847FA7" w:rsidRPr="00847FA7" w:rsidRDefault="00847FA7" w:rsidP="00847FA7">
            <w:pPr>
              <w:rPr>
                <w:rFonts w:ascii="Times New Roman" w:hAnsi="Times New Roman" w:cs="Times New Roman"/>
                <w:sz w:val="18"/>
              </w:rPr>
            </w:pPr>
            <w:r w:rsidRPr="00847FA7">
              <w:rPr>
                <w:rFonts w:ascii="Times New Roman" w:hAnsi="Times New Roman" w:cs="Times New Roman"/>
                <w:sz w:val="18"/>
              </w:rPr>
              <w:t>ОАС</w:t>
            </w:r>
          </w:p>
        </w:tc>
      </w:tr>
      <w:tr w:rsidR="00817B89" w:rsidRPr="000D113D" w:rsidTr="00847FA7">
        <w:tc>
          <w:tcPr>
            <w:tcW w:w="612" w:type="dxa"/>
            <w:shd w:val="clear" w:color="auto" w:fill="auto"/>
            <w:vAlign w:val="center"/>
          </w:tcPr>
          <w:p w:rsidR="00817B89" w:rsidRPr="00817B89" w:rsidRDefault="00817B89" w:rsidP="00817B8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17B89" w:rsidRPr="00655D2D" w:rsidRDefault="00817B89" w:rsidP="00655D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eastAsia="Calibri" w:hAnsi="Times New Roman" w:cs="Times New Roman"/>
                <w:sz w:val="18"/>
                <w:szCs w:val="18"/>
              </w:rPr>
              <w:t>MVO007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Савремени методички правци у упознавању околине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Предавања</w:t>
            </w:r>
            <w:r w:rsidR="006A0911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, </w:t>
            </w:r>
            <w:r w:rsidR="00C41A51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17B89" w:rsidRPr="00817B89" w:rsidRDefault="00817B89" w:rsidP="00817B89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702" w:type="dxa"/>
            <w:shd w:val="clear" w:color="auto" w:fill="auto"/>
          </w:tcPr>
          <w:p w:rsidR="00817B89" w:rsidRPr="00817B89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817B89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C41A51" w:rsidRPr="000D113D" w:rsidTr="00847FA7">
        <w:tc>
          <w:tcPr>
            <w:tcW w:w="612" w:type="dxa"/>
            <w:shd w:val="clear" w:color="auto" w:fill="auto"/>
            <w:vAlign w:val="center"/>
          </w:tcPr>
          <w:p w:rsidR="00C41A51" w:rsidRPr="000D113D" w:rsidRDefault="00C41A51" w:rsidP="00C41A5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41A51" w:rsidRPr="00655D2D" w:rsidRDefault="00C41A51" w:rsidP="00655D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hAnsi="Times New Roman" w:cs="Times New Roman"/>
                <w:sz w:val="18"/>
                <w:szCs w:val="18"/>
              </w:rPr>
              <w:t>MVO012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C41A51" w:rsidRPr="00A04BFF" w:rsidRDefault="00405950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595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</w:t>
            </w:r>
            <w:r w:rsidRPr="00405950">
              <w:rPr>
                <w:rFonts w:ascii="Times New Roman" w:hAnsi="Times New Roman" w:cs="Times New Roman"/>
                <w:sz w:val="18"/>
                <w:szCs w:val="18"/>
              </w:rPr>
              <w:t>зрада мастер рада</w:t>
            </w:r>
          </w:p>
        </w:tc>
        <w:tc>
          <w:tcPr>
            <w:tcW w:w="1615" w:type="dxa"/>
            <w:gridSpan w:val="2"/>
            <w:shd w:val="clear" w:color="auto" w:fill="auto"/>
          </w:tcPr>
          <w:p w:rsidR="00C41A51" w:rsidRPr="00A04BFF" w:rsidRDefault="00C41A51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BFF">
              <w:rPr>
                <w:rFonts w:ascii="Times New Roman" w:hAnsi="Times New Roman" w:cs="Times New Roman"/>
                <w:sz w:val="18"/>
                <w:szCs w:val="18"/>
              </w:rPr>
              <w:t>СИР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C41A51" w:rsidRPr="00A04BFF" w:rsidRDefault="00C41A51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BFF">
              <w:rPr>
                <w:rFonts w:ascii="Times New Roman" w:hAnsi="Times New Roman" w:cs="Times New Roman"/>
                <w:sz w:val="18"/>
                <w:szCs w:val="18"/>
              </w:rPr>
              <w:t>Обр. мастер</w:t>
            </w:r>
            <w:r w:rsidRPr="00A04BF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702" w:type="dxa"/>
            <w:shd w:val="clear" w:color="auto" w:fill="auto"/>
          </w:tcPr>
          <w:p w:rsidR="00C41A51" w:rsidRPr="00A04BFF" w:rsidRDefault="00C41A51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4BFF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C41A51" w:rsidRPr="000D113D" w:rsidTr="00847FA7">
        <w:tc>
          <w:tcPr>
            <w:tcW w:w="612" w:type="dxa"/>
            <w:shd w:val="clear" w:color="auto" w:fill="auto"/>
            <w:vAlign w:val="center"/>
          </w:tcPr>
          <w:p w:rsidR="00C41A51" w:rsidRPr="000D113D" w:rsidRDefault="00C41A51" w:rsidP="00C41A5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41A51" w:rsidRPr="00655D2D" w:rsidRDefault="00C41A51" w:rsidP="00655D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5D2D">
              <w:rPr>
                <w:rFonts w:ascii="Times New Roman" w:hAnsi="Times New Roman" w:cs="Times New Roman"/>
                <w:sz w:val="18"/>
                <w:szCs w:val="18"/>
              </w:rPr>
              <w:t>MVO011</w:t>
            </w:r>
            <w:bookmarkStart w:id="0" w:name="_GoBack"/>
            <w:bookmarkEnd w:id="0"/>
          </w:p>
        </w:tc>
        <w:tc>
          <w:tcPr>
            <w:tcW w:w="2250" w:type="dxa"/>
            <w:gridSpan w:val="3"/>
            <w:shd w:val="clear" w:color="auto" w:fill="auto"/>
          </w:tcPr>
          <w:p w:rsidR="00C41A51" w:rsidRPr="00E92E70" w:rsidRDefault="00C41A51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70">
              <w:rPr>
                <w:rFonts w:ascii="Times New Roman" w:hAnsi="Times New Roman" w:cs="Times New Roman"/>
                <w:sz w:val="18"/>
                <w:szCs w:val="18"/>
              </w:rPr>
              <w:t>Методичко-истраживачка пракса</w:t>
            </w:r>
          </w:p>
        </w:tc>
        <w:tc>
          <w:tcPr>
            <w:tcW w:w="1615" w:type="dxa"/>
            <w:gridSpan w:val="2"/>
            <w:shd w:val="clear" w:color="auto" w:fill="auto"/>
          </w:tcPr>
          <w:p w:rsidR="00C41A51" w:rsidRPr="00E92E70" w:rsidRDefault="00911E33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C41A51" w:rsidRPr="00E92E70" w:rsidRDefault="00C41A51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70">
              <w:rPr>
                <w:rFonts w:ascii="Times New Roman" w:hAnsi="Times New Roman" w:cs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702" w:type="dxa"/>
            <w:shd w:val="clear" w:color="auto" w:fill="auto"/>
          </w:tcPr>
          <w:p w:rsidR="00C41A51" w:rsidRPr="00E92E70" w:rsidRDefault="00C41A51" w:rsidP="00C41A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2E7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817B89" w:rsidRPr="000D113D" w:rsidTr="00C36A48">
        <w:tc>
          <w:tcPr>
            <w:tcW w:w="9244" w:type="dxa"/>
            <w:gridSpan w:val="12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17B89" w:rsidRPr="000D113D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Veinović, Z. (2019). Funkcionalnost pojmova o poreklu materijala u udžbenicima prirode i društva. U: Pešikan, A. i Stevanović, J. (ur.). </w:t>
            </w:r>
            <w:r w:rsidRPr="000D113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Cyrl-CS"/>
              </w:rPr>
              <w:t>Udžbenik: stara tema pred izazovima savremenog doba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 (155-169). Beograd: Institut za pedagoška istraživanja.</w:t>
            </w:r>
          </w:p>
        </w:tc>
      </w:tr>
      <w:tr w:rsidR="00817B89" w:rsidRPr="000D113D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 xml:space="preserve">Веиновић, З. (2018). </w:t>
            </w:r>
            <w:r w:rsidRPr="000D113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Latn-R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. Београд: Учитељски факултет Универзитета у Београду.</w:t>
            </w:r>
          </w:p>
        </w:tc>
      </w:tr>
      <w:tr w:rsidR="00817B89" w:rsidRPr="000D113D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Veinović, Z. (2017). The curricula revision in the context of education for sustainable development: from the perspective of two primary school subjects’ curricula. </w:t>
            </w:r>
            <w:r w:rsidRPr="000D113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Cyrl-CS"/>
              </w:rPr>
              <w:t>Zbornik Instituta za pedagoška istraživanja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, 49(2), 191–212.</w:t>
            </w:r>
          </w:p>
        </w:tc>
      </w:tr>
      <w:tr w:rsidR="00817B89" w:rsidRPr="000D113D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Veinović, Z. (2016). Environmental impact of consumerism from the perspective of the Social, Environmental and Scientific Education. </w:t>
            </w:r>
            <w:r w:rsidRPr="000D113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Cyrl-CS"/>
              </w:rPr>
              <w:t>Inovacije u nastavi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, 29 (4), 72-86.</w:t>
            </w:r>
          </w:p>
        </w:tc>
      </w:tr>
      <w:tr w:rsidR="00817B89" w:rsidRPr="000D113D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Банђур, В. и Веиновић, З. (2008). Школа у природи и образовање за животну средину - шума као учионица. </w:t>
            </w:r>
            <w:r w:rsidRPr="000D113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Cyrl-CS"/>
              </w:rPr>
              <w:t>Педагошка стварност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, бр. 9-10, 973-980.</w:t>
            </w:r>
          </w:p>
        </w:tc>
      </w:tr>
      <w:tr w:rsidR="00817B89" w:rsidRPr="000D113D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Веиновић, З. (2007). </w:t>
            </w:r>
            <w:r w:rsidRPr="000D113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CS" w:eastAsia="sr-Latn-CS"/>
              </w:rPr>
              <w:t>Настава природе и друштва и одрживи развој</w:t>
            </w:r>
            <w:r w:rsidRPr="000D113D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. Београд: Учитељски факултет.</w:t>
            </w:r>
          </w:p>
        </w:tc>
      </w:tr>
      <w:tr w:rsidR="00817B89" w:rsidRPr="00817B89" w:rsidTr="00C36A48">
        <w:tc>
          <w:tcPr>
            <w:tcW w:w="743" w:type="dxa"/>
            <w:gridSpan w:val="2"/>
            <w:vAlign w:val="center"/>
          </w:tcPr>
          <w:p w:rsidR="00817B89" w:rsidRPr="000D113D" w:rsidRDefault="00817B89" w:rsidP="00817B89">
            <w:pPr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8501" w:type="dxa"/>
            <w:gridSpan w:val="10"/>
            <w:shd w:val="clear" w:color="auto" w:fill="auto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 xml:space="preserve">Матановић, В. и Веиновић, З. (2003). </w:t>
            </w:r>
            <w:r w:rsidRPr="000D113D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Cyrl-CS"/>
              </w:rPr>
              <w:t>Еколошко-природњачки водич - са методичким упутствима за учитеље</w:t>
            </w: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. Београд: Савез педагошких друштава Југославије и Министарство здравља и заштите животне околине – Управа за заштиту животне околине.</w:t>
            </w:r>
          </w:p>
        </w:tc>
      </w:tr>
      <w:tr w:rsidR="00817B89" w:rsidRPr="00817B89" w:rsidTr="00C36A48">
        <w:tc>
          <w:tcPr>
            <w:tcW w:w="9244" w:type="dxa"/>
            <w:gridSpan w:val="12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17B89" w:rsidRPr="000D113D" w:rsidTr="00CB4221">
        <w:tc>
          <w:tcPr>
            <w:tcW w:w="3762" w:type="dxa"/>
            <w:gridSpan w:val="5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482" w:type="dxa"/>
            <w:gridSpan w:val="7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</w:tr>
      <w:tr w:rsidR="00817B89" w:rsidRPr="000D113D" w:rsidTr="00CB4221">
        <w:tc>
          <w:tcPr>
            <w:tcW w:w="3762" w:type="dxa"/>
            <w:gridSpan w:val="5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482" w:type="dxa"/>
            <w:gridSpan w:val="7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1</w:t>
            </w:r>
          </w:p>
        </w:tc>
      </w:tr>
      <w:tr w:rsidR="00C36A48" w:rsidRPr="000D113D" w:rsidTr="00CB4221">
        <w:tc>
          <w:tcPr>
            <w:tcW w:w="3762" w:type="dxa"/>
            <w:gridSpan w:val="5"/>
            <w:vAlign w:val="center"/>
          </w:tcPr>
          <w:p w:rsidR="00C36A48" w:rsidRPr="000D113D" w:rsidRDefault="00C36A48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C36A48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859" w:type="dxa"/>
            <w:gridSpan w:val="4"/>
            <w:vAlign w:val="center"/>
          </w:tcPr>
          <w:p w:rsidR="00C36A48" w:rsidRPr="000D113D" w:rsidRDefault="00C36A48" w:rsidP="00C36A4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C36A48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Домаћи: /</w:t>
            </w:r>
          </w:p>
        </w:tc>
        <w:tc>
          <w:tcPr>
            <w:tcW w:w="3623" w:type="dxa"/>
            <w:gridSpan w:val="3"/>
            <w:vAlign w:val="center"/>
          </w:tcPr>
          <w:p w:rsidR="00C36A48" w:rsidRPr="000D113D" w:rsidRDefault="00C36A48" w:rsidP="00C36A48">
            <w:pPr>
              <w:tabs>
                <w:tab w:val="left" w:pos="567"/>
              </w:tabs>
              <w:spacing w:after="0" w:line="240" w:lineRule="auto"/>
              <w:ind w:left="185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C36A48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Међународни: /</w:t>
            </w:r>
          </w:p>
        </w:tc>
      </w:tr>
      <w:tr w:rsidR="00CB4221" w:rsidRPr="000D113D" w:rsidTr="00CB4221">
        <w:tc>
          <w:tcPr>
            <w:tcW w:w="3762" w:type="dxa"/>
            <w:gridSpan w:val="5"/>
            <w:vAlign w:val="center"/>
          </w:tcPr>
          <w:p w:rsidR="00CB4221" w:rsidRPr="00C36A48" w:rsidRDefault="00CB4221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Усавршавања</w:t>
            </w:r>
          </w:p>
        </w:tc>
        <w:tc>
          <w:tcPr>
            <w:tcW w:w="5482" w:type="dxa"/>
            <w:gridSpan w:val="7"/>
            <w:vAlign w:val="center"/>
          </w:tcPr>
          <w:p w:rsidR="00CB4221" w:rsidRPr="00C36A48" w:rsidRDefault="00CB4221" w:rsidP="00CB4221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/</w:t>
            </w:r>
          </w:p>
        </w:tc>
      </w:tr>
      <w:tr w:rsidR="00817B89" w:rsidRPr="000D113D" w:rsidTr="00C36A48">
        <w:tc>
          <w:tcPr>
            <w:tcW w:w="9244" w:type="dxa"/>
            <w:gridSpan w:val="12"/>
            <w:vAlign w:val="center"/>
          </w:tcPr>
          <w:p w:rsidR="00817B89" w:rsidRPr="000D113D" w:rsidRDefault="00817B89" w:rsidP="00817B8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  <w:r w:rsidRPr="000D113D"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  <w:t>Други подаци које сматрате релевантним Аутор и рецензент уџбеника наставе природе и друштва за основну школу.</w:t>
            </w:r>
          </w:p>
        </w:tc>
      </w:tr>
    </w:tbl>
    <w:p w:rsidR="002E6C2A" w:rsidRPr="000D113D" w:rsidRDefault="00655D2D">
      <w:pPr>
        <w:rPr>
          <w:rFonts w:ascii="Times New Roman" w:hAnsi="Times New Roman" w:cs="Times New Roman"/>
          <w:sz w:val="18"/>
          <w:szCs w:val="18"/>
          <w:lang w:val="sr-Cyrl-RS"/>
        </w:rPr>
      </w:pPr>
    </w:p>
    <w:sectPr w:rsidR="002E6C2A" w:rsidRPr="000D113D" w:rsidSect="00847FA7">
      <w:pgSz w:w="12240" w:h="15840"/>
      <w:pgMar w:top="180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9BF"/>
    <w:multiLevelType w:val="hybridMultilevel"/>
    <w:tmpl w:val="BC2216F6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5E"/>
    <w:rsid w:val="0008786D"/>
    <w:rsid w:val="000911FA"/>
    <w:rsid w:val="000A078B"/>
    <w:rsid w:val="000D113D"/>
    <w:rsid w:val="000D6E1B"/>
    <w:rsid w:val="00107698"/>
    <w:rsid w:val="002A445E"/>
    <w:rsid w:val="002A66FD"/>
    <w:rsid w:val="002F1B4B"/>
    <w:rsid w:val="00302E31"/>
    <w:rsid w:val="00405950"/>
    <w:rsid w:val="004F0806"/>
    <w:rsid w:val="0052464B"/>
    <w:rsid w:val="00554CAD"/>
    <w:rsid w:val="005563C8"/>
    <w:rsid w:val="00556D02"/>
    <w:rsid w:val="00566EBA"/>
    <w:rsid w:val="005D5D1E"/>
    <w:rsid w:val="005D7AB9"/>
    <w:rsid w:val="00620940"/>
    <w:rsid w:val="00640E8B"/>
    <w:rsid w:val="0064661A"/>
    <w:rsid w:val="00655D2D"/>
    <w:rsid w:val="00697B25"/>
    <w:rsid w:val="006A0911"/>
    <w:rsid w:val="006A7E29"/>
    <w:rsid w:val="007A3162"/>
    <w:rsid w:val="00817B89"/>
    <w:rsid w:val="00847FA7"/>
    <w:rsid w:val="00911E33"/>
    <w:rsid w:val="00C36A48"/>
    <w:rsid w:val="00C41A51"/>
    <w:rsid w:val="00C72E44"/>
    <w:rsid w:val="00C775CA"/>
    <w:rsid w:val="00CB4221"/>
    <w:rsid w:val="00D1798D"/>
    <w:rsid w:val="00D7215C"/>
    <w:rsid w:val="00F14BE0"/>
    <w:rsid w:val="00FC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4F2B7D-91DB-426E-95A1-DCA75FD1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1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E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E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Jelena Lukić</cp:lastModifiedBy>
  <cp:revision>38</cp:revision>
  <cp:lastPrinted>2021-01-11T13:38:00Z</cp:lastPrinted>
  <dcterms:created xsi:type="dcterms:W3CDTF">2020-06-15T18:59:00Z</dcterms:created>
  <dcterms:modified xsi:type="dcterms:W3CDTF">2024-02-26T12:58:00Z</dcterms:modified>
</cp:coreProperties>
</file>